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5AE6" w14:textId="77777777" w:rsidR="00B402B6" w:rsidRDefault="00E12798">
      <w:r>
        <w:rPr>
          <w:rFonts w:ascii="Arial" w:hAnsi="Arial" w:cs="Arial"/>
          <w:noProof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07A197A6" wp14:editId="4E903074">
            <wp:simplePos x="0" y="0"/>
            <wp:positionH relativeFrom="column">
              <wp:posOffset>56515</wp:posOffset>
            </wp:positionH>
            <wp:positionV relativeFrom="paragraph">
              <wp:posOffset>-22860</wp:posOffset>
            </wp:positionV>
            <wp:extent cx="3074670" cy="859155"/>
            <wp:effectExtent l="0" t="0" r="0" b="0"/>
            <wp:wrapSquare wrapText="bothSides"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9D3">
        <w:rPr>
          <w:rFonts w:ascii="Arial" w:hAnsi="Arial" w:cs="Arial"/>
          <w:noProof/>
          <w:sz w:val="40"/>
          <w:szCs w:val="44"/>
          <w:lang w:val="en-US" w:eastAsia="zh-TW"/>
        </w:rPr>
        <w:pict w14:anchorId="02001DA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4pt;margin-top:339.1pt;width:278.85pt;height:107.15pt;z-index:251666432;mso-position-horizontal-relative:text;mso-position-vertical-relative:text;mso-width-relative:margin;mso-height-relative:margin" filled="f" stroked="f">
            <v:textbox style="mso-next-textbox:#_x0000_s1029">
              <w:txbxContent>
                <w:p w14:paraId="095540BD" w14:textId="0BACA042" w:rsidR="00BB27A8" w:rsidRPr="00E12798" w:rsidRDefault="00BB27A8">
                  <w:pPr>
                    <w:rPr>
                      <w:rFonts w:ascii="Arial" w:hAnsi="Arial" w:cs="Arial"/>
                      <w:sz w:val="44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44"/>
                    </w:rPr>
                    <w:t xml:space="preserve">  </w:t>
                  </w:r>
                  <w:r w:rsidR="002049D3">
                    <w:rPr>
                      <w:rFonts w:ascii="Arial" w:hAnsi="Arial" w:cs="Arial"/>
                      <w:sz w:val="44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Address2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Combe Park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r w:rsidR="002049D3">
                    <w:rPr>
                      <w:rFonts w:ascii="Arial" w:hAnsi="Arial" w:cs="Arial"/>
                      <w:sz w:val="44"/>
                      <w:highlight w:val="lightGray"/>
                    </w:rPr>
                    <w:t>,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t xml:space="preserve">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Town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Bath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26A140BE" w14:textId="6FC1FA54" w:rsidR="00BB27A8" w:rsidRPr="00E12798" w:rsidRDefault="00BB27A8">
                  <w:pPr>
                    <w:rPr>
                      <w:rFonts w:ascii="Arial" w:hAnsi="Arial" w:cs="Arial"/>
                      <w:sz w:val="44"/>
                    </w:rPr>
                  </w:pPr>
                  <w:r w:rsidRPr="00E12798">
                    <w:rPr>
                      <w:rFonts w:ascii="Arial" w:hAnsi="Arial" w:cs="Arial"/>
                      <w:sz w:val="44"/>
                    </w:rPr>
                    <w:t xml:space="preserve">                    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Price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2049D3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£295,000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133D87B4" w14:textId="77777777" w:rsidR="00BB27A8" w:rsidRDefault="00BB27A8"/>
              </w:txbxContent>
            </v:textbox>
          </v:shape>
        </w:pict>
      </w:r>
      <w:r w:rsidR="002049D3">
        <w:rPr>
          <w:noProof/>
          <w:lang w:val="en-US" w:eastAsia="zh-TW"/>
        </w:rPr>
        <w:pict w14:anchorId="597F0A9A">
          <v:shape id="_x0000_s1027" type="#_x0000_t202" style="position:absolute;margin-left:-23.4pt;margin-top:465.4pt;width:590.25pt;height:41.2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14:paraId="1B8163B0" w14:textId="4CBCF967" w:rsidR="00BB27A8" w:rsidRPr="003A1EC8" w:rsidRDefault="00BB27A8" w:rsidP="003A1EC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instrText xml:space="preserve"> MERGEFIELD Advert_Heading </w:instrText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2049D3">
                    <w:rPr>
                      <w:rFonts w:ascii="Arial" w:hAnsi="Arial" w:cs="Arial"/>
                      <w:b/>
                      <w:noProof/>
                      <w:sz w:val="24"/>
                    </w:rPr>
                    <w:t>Elegant, Period, Ground Floor Apartment. Garden and Parking. EPC Grade D</w:t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</w:txbxContent>
            </v:textbox>
          </v:shape>
        </w:pict>
      </w:r>
      <w:r w:rsidR="002049D3">
        <w:rPr>
          <w:noProof/>
          <w:lang w:eastAsia="en-GB"/>
        </w:rPr>
        <w:pict w14:anchorId="79C69BD9">
          <v:rect id="_x0000_s1026" style="position:absolute;margin-left:-37.6pt;margin-top:446.25pt;width:604.45pt;height:19.15pt;z-index:251660288;mso-position-horizontal-relative:text;mso-position-vertical-relative:text" fillcolor="#548dd4 [1951]" strokecolor="#548dd4 [1951]"/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55C5DF" wp14:editId="1C94E789">
            <wp:simplePos x="0" y="0"/>
            <wp:positionH relativeFrom="column">
              <wp:posOffset>-895350</wp:posOffset>
            </wp:positionH>
            <wp:positionV relativeFrom="paragraph">
              <wp:posOffset>1038225</wp:posOffset>
            </wp:positionV>
            <wp:extent cx="7649210" cy="5486400"/>
            <wp:effectExtent l="19050" t="0" r="8890" b="0"/>
            <wp:wrapSquare wrapText="bothSides"/>
            <wp:docPr id="3" name="Photo1.jpg" descr="C:\Expert Agent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3F137" w14:textId="197E924D" w:rsidR="002049D3" w:rsidRPr="002049D3" w:rsidRDefault="00111148" w:rsidP="002049D3">
      <w:pPr>
        <w:spacing w:after="0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17833F59" wp14:editId="2122053D">
            <wp:simplePos x="0" y="0"/>
            <wp:positionH relativeFrom="column">
              <wp:posOffset>3406775</wp:posOffset>
            </wp:positionH>
            <wp:positionV relativeFrom="paragraph">
              <wp:posOffset>633730</wp:posOffset>
            </wp:positionV>
            <wp:extent cx="3702050" cy="2551430"/>
            <wp:effectExtent l="19050" t="0" r="0" b="0"/>
            <wp:wrapSquare wrapText="bothSides"/>
            <wp:docPr id="4" name="Photo2.jpg" descr="C:\Expert Agent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9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12FA8B6" wp14:editId="0C6826C3">
            <wp:simplePos x="0" y="0"/>
            <wp:positionH relativeFrom="column">
              <wp:posOffset>-346710</wp:posOffset>
            </wp:positionH>
            <wp:positionV relativeFrom="paragraph">
              <wp:posOffset>612140</wp:posOffset>
            </wp:positionV>
            <wp:extent cx="3680460" cy="2573020"/>
            <wp:effectExtent l="19050" t="0" r="0" b="0"/>
            <wp:wrapSquare wrapText="bothSides"/>
            <wp:docPr id="5" name="Photo3.jpg" descr="C:\Expert Agent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jpg"/>
                    <pic:cNvPicPr/>
                  </pic:nvPicPr>
                  <pic:blipFill>
                    <a:blip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2B6">
        <w:br w:type="page"/>
      </w:r>
      <w:r w:rsidR="00347F3B" w:rsidRPr="002049D3">
        <w:rPr>
          <w:rFonts w:ascii="Arial" w:hAnsi="Arial" w:cs="Arial"/>
          <w:sz w:val="44"/>
          <w:szCs w:val="44"/>
        </w:rPr>
        <w:lastRenderedPageBreak/>
        <w:fldChar w:fldCharType="begin"/>
      </w:r>
      <w:r w:rsidR="00E12798" w:rsidRPr="002049D3">
        <w:rPr>
          <w:rFonts w:ascii="Arial" w:hAnsi="Arial" w:cs="Arial"/>
          <w:sz w:val="44"/>
          <w:szCs w:val="44"/>
        </w:rPr>
        <w:instrText xml:space="preserve"> MERGEFIELD Address2 </w:instrText>
      </w:r>
      <w:r w:rsidR="00347F3B" w:rsidRPr="002049D3">
        <w:rPr>
          <w:rFonts w:ascii="Arial" w:hAnsi="Arial" w:cs="Arial"/>
          <w:sz w:val="44"/>
          <w:szCs w:val="44"/>
        </w:rPr>
        <w:fldChar w:fldCharType="separate"/>
      </w:r>
      <w:r w:rsidR="002049D3" w:rsidRPr="002049D3">
        <w:rPr>
          <w:rFonts w:ascii="Arial" w:hAnsi="Arial" w:cs="Arial"/>
          <w:noProof/>
          <w:sz w:val="44"/>
          <w:szCs w:val="44"/>
        </w:rPr>
        <w:t>Ground Floor Flat</w:t>
      </w:r>
    </w:p>
    <w:p w14:paraId="33A7043D" w14:textId="38D91EF1" w:rsidR="00E12798" w:rsidRPr="00EC4069" w:rsidRDefault="002049D3" w:rsidP="00E12798">
      <w:r w:rsidRPr="002049D3">
        <w:rPr>
          <w:rFonts w:ascii="Arial" w:hAnsi="Arial" w:cs="Arial"/>
          <w:noProof/>
          <w:sz w:val="44"/>
          <w:szCs w:val="44"/>
        </w:rPr>
        <w:t>4</w:t>
      </w:r>
      <w:r w:rsidR="007C75A1" w:rsidRPr="002049D3">
        <w:rPr>
          <w:rFonts w:ascii="Arial" w:hAnsi="Arial" w:cs="Arial"/>
          <w:noProof/>
          <w:sz w:val="44"/>
          <w:szCs w:val="44"/>
        </w:rPr>
        <w:t>5 Combe Park</w:t>
      </w:r>
      <w:r w:rsidR="00347F3B" w:rsidRPr="002049D3">
        <w:rPr>
          <w:rFonts w:ascii="Arial" w:hAnsi="Arial" w:cs="Arial"/>
          <w:sz w:val="44"/>
          <w:szCs w:val="44"/>
        </w:rPr>
        <w:fldChar w:fldCharType="end"/>
      </w:r>
      <w:r w:rsidR="00347F3B" w:rsidRPr="002049D3">
        <w:rPr>
          <w:rFonts w:ascii="Arial" w:hAnsi="Arial" w:cs="Arial"/>
          <w:sz w:val="44"/>
          <w:szCs w:val="44"/>
        </w:rPr>
        <w:fldChar w:fldCharType="begin"/>
      </w:r>
      <w:r w:rsidR="00E12798" w:rsidRPr="002049D3">
        <w:rPr>
          <w:rFonts w:ascii="Arial" w:hAnsi="Arial" w:cs="Arial"/>
          <w:sz w:val="44"/>
          <w:szCs w:val="44"/>
        </w:rPr>
        <w:instrText xml:space="preserve"> MERGEFIELD Address3 </w:instrText>
      </w:r>
      <w:r w:rsidR="00347F3B" w:rsidRPr="002049D3">
        <w:rPr>
          <w:rFonts w:ascii="Arial" w:hAnsi="Arial" w:cs="Arial"/>
          <w:sz w:val="44"/>
          <w:szCs w:val="44"/>
        </w:rPr>
        <w:fldChar w:fldCharType="separate"/>
      </w:r>
      <w:r w:rsidR="00347F3B" w:rsidRPr="002049D3">
        <w:rPr>
          <w:rFonts w:ascii="Arial" w:hAnsi="Arial" w:cs="Arial"/>
          <w:sz w:val="44"/>
          <w:szCs w:val="44"/>
        </w:rPr>
        <w:fldChar w:fldCharType="end"/>
      </w:r>
      <w:r w:rsidR="00E12798" w:rsidRPr="002049D3">
        <w:rPr>
          <w:rFonts w:ascii="Arial" w:hAnsi="Arial" w:cs="Arial"/>
          <w:sz w:val="44"/>
          <w:szCs w:val="44"/>
        </w:rPr>
        <w:br/>
      </w:r>
      <w:r w:rsidR="00347F3B" w:rsidRPr="002049D3">
        <w:rPr>
          <w:rFonts w:ascii="Arial" w:hAnsi="Arial" w:cs="Arial"/>
          <w:sz w:val="44"/>
          <w:szCs w:val="44"/>
        </w:rPr>
        <w:fldChar w:fldCharType="begin"/>
      </w:r>
      <w:r w:rsidR="00E12798" w:rsidRPr="002049D3">
        <w:rPr>
          <w:rFonts w:ascii="Arial" w:hAnsi="Arial" w:cs="Arial"/>
          <w:sz w:val="44"/>
          <w:szCs w:val="44"/>
        </w:rPr>
        <w:instrText xml:space="preserve"> MERGEFIELD Town </w:instrText>
      </w:r>
      <w:r w:rsidR="00347F3B" w:rsidRPr="002049D3">
        <w:rPr>
          <w:rFonts w:ascii="Arial" w:hAnsi="Arial" w:cs="Arial"/>
          <w:sz w:val="44"/>
          <w:szCs w:val="44"/>
        </w:rPr>
        <w:fldChar w:fldCharType="separate"/>
      </w:r>
      <w:r w:rsidR="007C75A1" w:rsidRPr="002049D3">
        <w:rPr>
          <w:rFonts w:ascii="Arial" w:hAnsi="Arial" w:cs="Arial"/>
          <w:noProof/>
          <w:sz w:val="44"/>
          <w:szCs w:val="44"/>
        </w:rPr>
        <w:t>Bath</w:t>
      </w:r>
      <w:r w:rsidR="00347F3B" w:rsidRPr="002049D3">
        <w:rPr>
          <w:rFonts w:ascii="Arial" w:hAnsi="Arial" w:cs="Arial"/>
          <w:sz w:val="44"/>
          <w:szCs w:val="44"/>
        </w:rPr>
        <w:fldChar w:fldCharType="end"/>
      </w:r>
      <w:r w:rsidR="00E12798" w:rsidRPr="002049D3">
        <w:rPr>
          <w:rFonts w:ascii="Arial" w:hAnsi="Arial" w:cs="Arial"/>
          <w:sz w:val="44"/>
          <w:szCs w:val="44"/>
        </w:rPr>
        <w:br/>
      </w:r>
      <w:r w:rsidR="00347F3B" w:rsidRPr="002049D3">
        <w:rPr>
          <w:rFonts w:ascii="Arial" w:hAnsi="Arial" w:cs="Arial"/>
          <w:sz w:val="44"/>
          <w:szCs w:val="44"/>
        </w:rPr>
        <w:fldChar w:fldCharType="begin"/>
      </w:r>
      <w:r w:rsidR="00E12798" w:rsidRPr="002049D3">
        <w:rPr>
          <w:rFonts w:ascii="Arial" w:hAnsi="Arial" w:cs="Arial"/>
          <w:sz w:val="44"/>
          <w:szCs w:val="44"/>
        </w:rPr>
        <w:instrText xml:space="preserve"> MERGEFIELD Postcode </w:instrText>
      </w:r>
      <w:r w:rsidR="00347F3B" w:rsidRPr="002049D3">
        <w:rPr>
          <w:rFonts w:ascii="Arial" w:hAnsi="Arial" w:cs="Arial"/>
          <w:sz w:val="44"/>
          <w:szCs w:val="44"/>
        </w:rPr>
        <w:fldChar w:fldCharType="separate"/>
      </w:r>
      <w:r w:rsidR="007C75A1" w:rsidRPr="002049D3">
        <w:rPr>
          <w:rFonts w:ascii="Arial" w:hAnsi="Arial" w:cs="Arial"/>
          <w:noProof/>
          <w:sz w:val="44"/>
          <w:szCs w:val="44"/>
        </w:rPr>
        <w:t>BA1 3NS</w:t>
      </w:r>
      <w:r w:rsidR="00347F3B" w:rsidRPr="002049D3">
        <w:rPr>
          <w:rFonts w:ascii="Arial" w:hAnsi="Arial" w:cs="Arial"/>
          <w:sz w:val="44"/>
          <w:szCs w:val="44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  <w:t xml:space="preserve">PRICE: </w:t>
      </w:r>
      <w:r w:rsidR="00347F3B">
        <w:rPr>
          <w:rFonts w:ascii="Arial" w:hAnsi="Arial" w:cs="Arial"/>
          <w:sz w:val="40"/>
          <w:szCs w:val="44"/>
        </w:rPr>
        <w:fldChar w:fldCharType="begin"/>
      </w:r>
      <w:r w:rsidR="00E12798">
        <w:rPr>
          <w:rFonts w:ascii="Arial" w:hAnsi="Arial" w:cs="Arial"/>
          <w:sz w:val="40"/>
          <w:szCs w:val="44"/>
        </w:rPr>
        <w:instrText xml:space="preserve"> MERGEFIELD Price </w:instrText>
      </w:r>
      <w:r w:rsidR="00347F3B">
        <w:rPr>
          <w:rFonts w:ascii="Arial" w:hAnsi="Arial" w:cs="Arial"/>
          <w:sz w:val="40"/>
          <w:szCs w:val="44"/>
        </w:rPr>
        <w:fldChar w:fldCharType="separate"/>
      </w:r>
      <w:r>
        <w:rPr>
          <w:rFonts w:ascii="Arial" w:hAnsi="Arial" w:cs="Arial"/>
          <w:noProof/>
          <w:sz w:val="40"/>
          <w:szCs w:val="44"/>
        </w:rPr>
        <w:t>£295,000</w:t>
      </w:r>
      <w:r w:rsidR="00347F3B">
        <w:rPr>
          <w:rFonts w:ascii="Arial" w:hAnsi="Arial" w:cs="Arial"/>
          <w:sz w:val="40"/>
          <w:szCs w:val="44"/>
        </w:rPr>
        <w:fldChar w:fldCharType="end"/>
      </w:r>
      <w:r>
        <w:rPr>
          <w:rFonts w:ascii="Arial" w:hAnsi="Arial" w:cs="Arial"/>
          <w:sz w:val="40"/>
          <w:szCs w:val="44"/>
        </w:rPr>
        <w:t xml:space="preserve"> </w:t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</w:r>
      <w:r w:rsidR="00347F3B" w:rsidRPr="00EC4069">
        <w:rPr>
          <w:rFonts w:ascii="Arial" w:hAnsi="Arial" w:cs="Arial"/>
          <w:sz w:val="28"/>
        </w:rPr>
        <w:fldChar w:fldCharType="begin"/>
      </w:r>
      <w:r w:rsidR="00E12798" w:rsidRPr="00EC4069">
        <w:rPr>
          <w:rFonts w:ascii="Arial" w:hAnsi="Arial" w:cs="Arial"/>
          <w:sz w:val="28"/>
        </w:rPr>
        <w:instrText xml:space="preserve"> MERGEFIELD Main_Advert </w:instrText>
      </w:r>
      <w:r w:rsidR="00347F3B" w:rsidRPr="00EC4069">
        <w:rPr>
          <w:rFonts w:ascii="Arial" w:hAnsi="Arial" w:cs="Arial"/>
          <w:sz w:val="28"/>
        </w:rPr>
        <w:fldChar w:fldCharType="separate"/>
      </w:r>
      <w:r w:rsidR="007C75A1">
        <w:rPr>
          <w:rFonts w:ascii="Arial" w:hAnsi="Arial" w:cs="Arial"/>
          <w:noProof/>
          <w:sz w:val="28"/>
        </w:rPr>
        <w:t>A well appointed light and airy West facing ground floor/garden apartment in a distinguished Victorian building close to the Royal United Hospital, Chelsea Road and Weston Village. The apartment benefits from private allocated parking at the front as well as a private garden and seating area with a sunny aspect all afternoon and into the evening. Communal hall, private front door, hall, sitting room with plaster cornice, period fireplace and a large Sash bay, kitchen with appliances, double bedroom and an internal bathroom suite. An ideal first property or base in this historic city. Vacant possession.</w:t>
      </w:r>
      <w:r w:rsidR="00347F3B" w:rsidRPr="00EC4069">
        <w:rPr>
          <w:rFonts w:ascii="Arial" w:hAnsi="Arial" w:cs="Arial"/>
          <w:sz w:val="28"/>
        </w:rPr>
        <w:fldChar w:fldCharType="end"/>
      </w:r>
      <w:r>
        <w:rPr>
          <w:rFonts w:ascii="Arial" w:hAnsi="Arial" w:cs="Arial"/>
          <w:b/>
          <w:noProof/>
          <w:sz w:val="32"/>
          <w:lang w:val="en-US" w:eastAsia="zh-TW"/>
        </w:rPr>
        <w:pict w14:anchorId="12A3B5C0">
          <v:shape id="_x0000_s1035" type="#_x0000_t202" style="position:absolute;margin-left:-286.9pt;margin-top:607.8pt;width:561.7pt;height:184.15pt;z-index:251670528;mso-position-horizontal-relative:text;mso-position-vertical-relative:page;mso-width-relative:margin;mso-height-relative:margin" wrapcoords="0 0" filled="f" stroked="f">
            <v:textbox style="mso-next-textbox:#_x0000_s1035">
              <w:txbxContent>
                <w:p w14:paraId="4232C625" w14:textId="77777777" w:rsidR="00BB27A8" w:rsidRDefault="00BB27A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BB13E67" wp14:editId="79B3B5C7">
                        <wp:extent cx="3434316" cy="2264734"/>
                        <wp:effectExtent l="19050" t="0" r="0" b="0"/>
                        <wp:docPr id="22" name="Photo4.jpg" descr="C:\Expert Agent\Ph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4.jpg"/>
                                <pic:cNvPicPr/>
                              </pic:nvPicPr>
                              <pic:blipFill>
                                <a:blip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5521" cy="2272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E51949E" wp14:editId="1ABF5F05">
                        <wp:extent cx="3402419" cy="2264091"/>
                        <wp:effectExtent l="19050" t="0" r="7531" b="0"/>
                        <wp:docPr id="23" name="Photo5.jpg" descr="C:\Expert Agent\Phot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5.jpg"/>
                                <pic:cNvPicPr/>
                              </pic:nvPicPr>
                              <pic:blipFill>
                                <a:blip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250" cy="22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  <w10:anchorlock/>
          </v:shape>
        </w:pict>
      </w:r>
    </w:p>
    <w:p w14:paraId="295A779F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Star_Item_1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Ground Floor Apartment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0EABD1FA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70A314AC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Star_Item_2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One Double Bedroom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3B5CF4CF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78287972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Star_Item_3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Sitting Room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43C7F8DC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69A2DFDE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Star_Item_4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Period Features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28734096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68817469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Star_Item_5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Fitted Kitchen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495BC9A5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61538F30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Star_Item_6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Bathroom Suite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5DA912E1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3A4637E7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Star_Item_7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Private West Facing Front Garden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32DB5D8E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24A0D2C0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Star_Item_8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Parking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48C1D223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4EA76001" w14:textId="77777777" w:rsidR="00E12798" w:rsidRPr="002049D3" w:rsidRDefault="00347F3B" w:rsidP="00E12798">
      <w:pPr>
        <w:pStyle w:val="NoSpacing"/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Star_Item_9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Council Tax Band B £1762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061AF7A9" w14:textId="77777777" w:rsidR="00E12798" w:rsidRPr="002049D3" w:rsidRDefault="00E12798" w:rsidP="00E12798">
      <w:pPr>
        <w:pStyle w:val="NoSpacing"/>
        <w:rPr>
          <w:rFonts w:ascii="Arial" w:hAnsi="Arial" w:cs="Arial"/>
          <w:b/>
          <w:sz w:val="30"/>
          <w:szCs w:val="30"/>
        </w:rPr>
      </w:pPr>
    </w:p>
    <w:p w14:paraId="539BB415" w14:textId="77777777" w:rsidR="00E12798" w:rsidRPr="002049D3" w:rsidRDefault="00347F3B" w:rsidP="00E12798">
      <w:pPr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fldChar w:fldCharType="begin"/>
      </w:r>
      <w:r w:rsidR="00E12798" w:rsidRPr="002049D3">
        <w:rPr>
          <w:rFonts w:ascii="Arial" w:hAnsi="Arial" w:cs="Arial"/>
          <w:b/>
          <w:sz w:val="30"/>
          <w:szCs w:val="30"/>
        </w:rPr>
        <w:instrText xml:space="preserve"> MERGEFIELD Star_Item_10 </w:instrText>
      </w:r>
      <w:r w:rsidRPr="002049D3">
        <w:rPr>
          <w:rFonts w:ascii="Arial" w:hAnsi="Arial" w:cs="Arial"/>
          <w:b/>
          <w:sz w:val="30"/>
          <w:szCs w:val="30"/>
        </w:rPr>
        <w:fldChar w:fldCharType="separate"/>
      </w:r>
      <w:r w:rsidR="007C75A1" w:rsidRPr="002049D3">
        <w:rPr>
          <w:rFonts w:ascii="Arial" w:hAnsi="Arial" w:cs="Arial"/>
          <w:b/>
          <w:noProof/>
          <w:sz w:val="30"/>
          <w:szCs w:val="30"/>
        </w:rPr>
        <w:t>Leasehold (Residue 999 Yrs)</w:t>
      </w:r>
      <w:r w:rsidRPr="002049D3">
        <w:rPr>
          <w:rFonts w:ascii="Arial" w:hAnsi="Arial" w:cs="Arial"/>
          <w:b/>
          <w:sz w:val="30"/>
          <w:szCs w:val="30"/>
        </w:rPr>
        <w:fldChar w:fldCharType="end"/>
      </w:r>
    </w:p>
    <w:p w14:paraId="114D8A12" w14:textId="1D0A7498" w:rsidR="002049D3" w:rsidRPr="002049D3" w:rsidRDefault="002049D3" w:rsidP="00E12798">
      <w:pPr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t>Internal Management Co £50pcm</w:t>
      </w:r>
    </w:p>
    <w:p w14:paraId="4FE27797" w14:textId="166D7038" w:rsidR="002049D3" w:rsidRPr="002049D3" w:rsidRDefault="002049D3" w:rsidP="00E12798">
      <w:pPr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t>Gas Central Heating</w:t>
      </w:r>
    </w:p>
    <w:p w14:paraId="0AF393EE" w14:textId="77B696DE" w:rsidR="002049D3" w:rsidRPr="002049D3" w:rsidRDefault="002049D3" w:rsidP="00E12798">
      <w:pPr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t xml:space="preserve">554 </w:t>
      </w:r>
      <w:proofErr w:type="spellStart"/>
      <w:r w:rsidRPr="002049D3">
        <w:rPr>
          <w:rFonts w:ascii="Arial" w:hAnsi="Arial" w:cs="Arial"/>
          <w:b/>
          <w:sz w:val="30"/>
          <w:szCs w:val="30"/>
        </w:rPr>
        <w:t>Sq</w:t>
      </w:r>
      <w:proofErr w:type="spellEnd"/>
      <w:r w:rsidRPr="002049D3">
        <w:rPr>
          <w:rFonts w:ascii="Arial" w:hAnsi="Arial" w:cs="Arial"/>
          <w:b/>
          <w:sz w:val="30"/>
          <w:szCs w:val="30"/>
        </w:rPr>
        <w:t xml:space="preserve"> Ft (51.5 </w:t>
      </w:r>
      <w:proofErr w:type="spellStart"/>
      <w:r w:rsidRPr="002049D3">
        <w:rPr>
          <w:rFonts w:ascii="Arial" w:hAnsi="Arial" w:cs="Arial"/>
          <w:b/>
          <w:sz w:val="30"/>
          <w:szCs w:val="30"/>
        </w:rPr>
        <w:t>Sq</w:t>
      </w:r>
      <w:proofErr w:type="spellEnd"/>
      <w:r w:rsidRPr="002049D3">
        <w:rPr>
          <w:rFonts w:ascii="Arial" w:hAnsi="Arial" w:cs="Arial"/>
          <w:b/>
          <w:sz w:val="30"/>
          <w:szCs w:val="30"/>
        </w:rPr>
        <w:t xml:space="preserve"> Mt)</w:t>
      </w:r>
    </w:p>
    <w:p w14:paraId="0D594084" w14:textId="4E88E8CC" w:rsidR="002049D3" w:rsidRPr="002049D3" w:rsidRDefault="002049D3" w:rsidP="00E12798">
      <w:pPr>
        <w:rPr>
          <w:rFonts w:ascii="Arial" w:hAnsi="Arial" w:cs="Arial"/>
          <w:b/>
          <w:sz w:val="30"/>
          <w:szCs w:val="30"/>
        </w:rPr>
      </w:pPr>
      <w:r w:rsidRPr="002049D3">
        <w:rPr>
          <w:rFonts w:ascii="Arial" w:hAnsi="Arial" w:cs="Arial"/>
          <w:b/>
          <w:sz w:val="30"/>
          <w:szCs w:val="30"/>
        </w:rPr>
        <w:t>Popular Location</w:t>
      </w:r>
    </w:p>
    <w:p w14:paraId="1758717B" w14:textId="77777777" w:rsidR="00E12798" w:rsidRDefault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37064C15" w14:textId="118E62A0" w:rsidR="00B402B6" w:rsidRDefault="002049D3" w:rsidP="00E12798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9976825" wp14:editId="5C58FC16">
            <wp:simplePos x="0" y="0"/>
            <wp:positionH relativeFrom="column">
              <wp:posOffset>-389255</wp:posOffset>
            </wp:positionH>
            <wp:positionV relativeFrom="paragraph">
              <wp:posOffset>-450215</wp:posOffset>
            </wp:positionV>
            <wp:extent cx="7326630" cy="8303895"/>
            <wp:effectExtent l="0" t="0" r="0" b="0"/>
            <wp:wrapSquare wrapText="bothSides"/>
            <wp:docPr id="6" name="Floorplan0.jpg" descr="C:\Expert Agent\Floorpl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0.jpg"/>
                    <pic:cNvPicPr/>
                  </pic:nvPicPr>
                  <pic:blipFill>
                    <a:blip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30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pict w14:anchorId="2D802EFD">
          <v:shape id="_x0000_s1038" type="#_x0000_t202" style="position:absolute;margin-left:24.65pt;margin-top:37.55pt;width:464pt;height:150.3pt;z-index:251671552;mso-position-horizontal-relative:text;mso-position-vertical-relative:text;mso-width-relative:margin;mso-height-relative:margin" stroked="f">
            <v:textbox>
              <w:txbxContent>
                <w:p w14:paraId="59E718D0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1AFC6FF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F71D98A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DB33FBF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0A18092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ECE1005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2496562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4C34B13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323F603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5A1B053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36F634D2" w14:textId="77777777" w:rsidR="007C75A1" w:rsidRPr="00236B5D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2E42B052">
          <v:shape id="_x0000_s1030" type="#_x0000_t202" style="position:absolute;margin-left:30.95pt;margin-top:643.55pt;width:464pt;height:150.3pt;z-index:251668480;mso-position-horizontal-relative:text;mso-position-vertical-relative:text;mso-width-relative:margin;mso-height-relative:margin" filled="f" stroked="f">
            <v:textbox style="mso-next-textbox:#_x0000_s1030">
              <w:txbxContent>
                <w:p w14:paraId="478010D9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7132F93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614CC9A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6FA249B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55B4764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9CEB58C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A179D3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6F638C5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EEC9A7B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5EF545F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984ABBC" w14:textId="77777777" w:rsidR="00BB27A8" w:rsidRPr="00236B5D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B402B6" w:rsidSect="007E4BDD">
      <w:pgSz w:w="11906" w:h="16838"/>
      <w:pgMar w:top="709" w:right="1440" w:bottom="439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12"/>
    <w:rsid w:val="000B07E4"/>
    <w:rsid w:val="00111148"/>
    <w:rsid w:val="001B2898"/>
    <w:rsid w:val="001C35AA"/>
    <w:rsid w:val="002049D3"/>
    <w:rsid w:val="00347F3B"/>
    <w:rsid w:val="003A1EC8"/>
    <w:rsid w:val="00414DEF"/>
    <w:rsid w:val="004E1B88"/>
    <w:rsid w:val="00590812"/>
    <w:rsid w:val="00676DBE"/>
    <w:rsid w:val="007C75A1"/>
    <w:rsid w:val="007E4BDD"/>
    <w:rsid w:val="009B5058"/>
    <w:rsid w:val="00B402B6"/>
    <w:rsid w:val="00B53255"/>
    <w:rsid w:val="00BB27A8"/>
    <w:rsid w:val="00E12798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CB5BBC7"/>
  <w15:docId w15:val="{D24190C0-CAD5-49EE-B967-9ABA53E1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agent.co.uk/in4glestates/%7be59b63c2-eb10-482d-bfd1-24ed6319cd0b%7d/%7b3e146bc4-c339-4e23-ac67-408011a45ff9%7d/FullSize/Photo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expertagent.co.uk/in4glestates/%7be59b63c2-eb10-482d-bfd1-24ed6319cd0b%7d/%7b3e146bc4-c339-4e23-ac67-408011a45ff9%7d/FullSize/Photo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pertagent.co.uk/in4glestates/%7be59b63c2-eb10-482d-bfd1-24ed6319cd0b%7d/%7b3e146bc4-c339-4e23-ac67-408011a45ff9%7d/FullSize/Photo1.jpg" TargetMode="External"/><Relationship Id="rId11" Type="http://schemas.openxmlformats.org/officeDocument/2006/relationships/image" Target="http://www.expertagent.co.uk/in4glestates/%7be59b63c2-eb10-482d-bfd1-24ed6319cd0b%7d/%7b3e146bc4-c339-4e23-ac67-408011a45ff9%7d/FullSize/Floorplan1.jpg" TargetMode="External"/><Relationship Id="rId5" Type="http://schemas.openxmlformats.org/officeDocument/2006/relationships/image" Target="media/image1.jpg"/><Relationship Id="rId10" Type="http://schemas.openxmlformats.org/officeDocument/2006/relationships/image" Target="http://www.expertagent.co.uk/in4glestates/%7be59b63c2-eb10-482d-bfd1-24ed6319cd0b%7d/%7b3e146bc4-c339-4e23-ac67-408011a45ff9%7d/FullSize/Photo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xpertagent.co.uk/in4glestates/%7be59b63c2-eb10-482d-bfd1-24ed6319cd0b%7d/%7b3e146bc4-c339-4e23-ac67-408011a45ff9%7d/FullSize/Photo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3F23-C6AC-4379-A4AC-9EE91F6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Aimee Lynch</cp:lastModifiedBy>
  <cp:revision>2</cp:revision>
  <cp:lastPrinted>2025-04-02T10:13:00Z</cp:lastPrinted>
  <dcterms:created xsi:type="dcterms:W3CDTF">2025-04-02T10:17:00Z</dcterms:created>
  <dcterms:modified xsi:type="dcterms:W3CDTF">2025-04-02T10:17:00Z</dcterms:modified>
</cp:coreProperties>
</file>